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8477" w14:textId="77777777" w:rsidR="00EE4184" w:rsidRDefault="00177A46">
      <w:pPr>
        <w:pStyle w:val="Title"/>
        <w:ind w:left="4473" w:right="5384"/>
        <w:jc w:val="center"/>
      </w:pPr>
      <w:r>
        <w:t>FORMS</w:t>
      </w:r>
      <w:r>
        <w:rPr>
          <w:spacing w:val="-2"/>
        </w:rPr>
        <w:t xml:space="preserve"> </w:t>
      </w:r>
      <w:r>
        <w:t>LIST</w:t>
      </w:r>
    </w:p>
    <w:p w14:paraId="42E8AE4F" w14:textId="7990C82A" w:rsidR="00EE4184" w:rsidRDefault="00177A46">
      <w:pPr>
        <w:pStyle w:val="Title"/>
        <w:spacing w:before="180" w:line="259" w:lineRule="auto"/>
      </w:pPr>
      <w:r>
        <w:t>Please</w:t>
      </w:r>
      <w:r>
        <w:rPr>
          <w:spacing w:val="-4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worksheet/organizer</w:t>
      </w:r>
      <w:r>
        <w:rPr>
          <w:spacing w:val="-4"/>
        </w:rPr>
        <w:t xml:space="preserve"> </w:t>
      </w:r>
      <w:r w:rsidR="00A854D4">
        <w:rPr>
          <w:spacing w:val="-4"/>
        </w:rPr>
        <w:t xml:space="preserve">provided or find </w:t>
      </w:r>
      <w:r w:rsidR="00A854D4">
        <w:t>PDF fillable at</w:t>
      </w:r>
      <w:r>
        <w:rPr>
          <w:spacing w:val="-3"/>
        </w:rPr>
        <w:t xml:space="preserve"> </w:t>
      </w:r>
      <w:r>
        <w:t>https://northglenntax.com/tax-</w:t>
      </w:r>
      <w:r>
        <w:rPr>
          <w:spacing w:val="-46"/>
        </w:rPr>
        <w:t xml:space="preserve"> </w:t>
      </w:r>
      <w:r>
        <w:t xml:space="preserve">worksheets. </w:t>
      </w:r>
      <w:r>
        <w:rPr>
          <w:spacing w:val="1"/>
        </w:rPr>
        <w:t xml:space="preserve"> </w:t>
      </w:r>
      <w:r>
        <w:t>Also bring any supporting</w:t>
      </w:r>
      <w:r>
        <w:rPr>
          <w:spacing w:val="1"/>
        </w:rPr>
        <w:t xml:space="preserve"> </w:t>
      </w:r>
      <w:r>
        <w:t>documentation.</w:t>
      </w:r>
    </w:p>
    <w:p w14:paraId="7373E7CF" w14:textId="77777777" w:rsidR="00EE4184" w:rsidRDefault="00177A46">
      <w:pPr>
        <w:pStyle w:val="BodyText"/>
        <w:spacing w:before="160"/>
        <w:ind w:left="119" w:firstLine="0"/>
      </w:pPr>
      <w:r>
        <w:t>PERSONAL</w:t>
      </w:r>
      <w:r>
        <w:rPr>
          <w:spacing w:val="-2"/>
        </w:rPr>
        <w:t xml:space="preserve"> </w:t>
      </w:r>
      <w:r>
        <w:t>INFORMATION:</w:t>
      </w:r>
    </w:p>
    <w:p w14:paraId="4090EB9B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0"/>
        </w:tabs>
        <w:spacing w:before="182"/>
        <w:ind w:left="839"/>
      </w:pPr>
      <w:r>
        <w:t>Prior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income tax</w:t>
      </w:r>
      <w:r>
        <w:rPr>
          <w:spacing w:val="-3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rPr>
          <w:b/>
        </w:rPr>
        <w:t>(new</w:t>
      </w:r>
      <w:r>
        <w:rPr>
          <w:b/>
          <w:spacing w:val="-2"/>
        </w:rPr>
        <w:t xml:space="preserve"> </w:t>
      </w:r>
      <w:r>
        <w:rPr>
          <w:b/>
        </w:rPr>
        <w:t>client</w:t>
      </w:r>
      <w:r>
        <w:t>)</w:t>
      </w:r>
    </w:p>
    <w:p w14:paraId="12AB7972" w14:textId="65D71228" w:rsidR="00EE4184" w:rsidRDefault="00177A46">
      <w:pPr>
        <w:pStyle w:val="ListParagraph"/>
        <w:numPr>
          <w:ilvl w:val="0"/>
          <w:numId w:val="1"/>
        </w:numPr>
        <w:tabs>
          <w:tab w:val="left" w:pos="840"/>
        </w:tabs>
        <w:ind w:left="839"/>
      </w:pPr>
      <w:r>
        <w:t>Name,</w:t>
      </w:r>
      <w:r>
        <w:rPr>
          <w:spacing w:val="-4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yourself,</w:t>
      </w:r>
      <w:r>
        <w:rPr>
          <w:spacing w:val="-2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dependents</w:t>
      </w:r>
      <w:r w:rsidR="0054100B">
        <w:t>—</w:t>
      </w:r>
      <w:r>
        <w:t>list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worksheet</w:t>
      </w:r>
    </w:p>
    <w:p w14:paraId="68E9C286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0"/>
        </w:tabs>
        <w:spacing w:before="14" w:line="391" w:lineRule="auto"/>
        <w:ind w:right="6678" w:firstLine="359"/>
      </w:pPr>
      <w:r>
        <w:t>Banking information for Direct Deposit</w:t>
      </w:r>
      <w:r>
        <w:rPr>
          <w:spacing w:val="-47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REQUIRED:</w:t>
      </w:r>
    </w:p>
    <w:p w14:paraId="6AD87C5F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8"/>
        <w:ind w:left="840"/>
      </w:pPr>
      <w:r>
        <w:t>Wages</w:t>
      </w:r>
      <w:r>
        <w:rPr>
          <w:spacing w:val="-2"/>
        </w:rPr>
        <w:t xml:space="preserve"> </w:t>
      </w:r>
      <w:r>
        <w:t>(w-2s) and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paystub</w:t>
      </w:r>
    </w:p>
    <w:p w14:paraId="3A076B67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2"/>
        <w:ind w:left="840"/>
      </w:pPr>
      <w:r>
        <w:t>Interest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Dividend</w:t>
      </w:r>
      <w:r>
        <w:rPr>
          <w:spacing w:val="-5"/>
        </w:rPr>
        <w:t xml:space="preserve"> </w:t>
      </w:r>
      <w:r>
        <w:t>Statements(1099-Int/1099-Div)</w:t>
      </w:r>
    </w:p>
    <w:p w14:paraId="49B013CD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State/Local</w:t>
      </w:r>
      <w:r>
        <w:rPr>
          <w:spacing w:val="-3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Refunds(1099-G)</w:t>
      </w:r>
    </w:p>
    <w:p w14:paraId="02F480F5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Unemployment</w:t>
      </w:r>
      <w:r>
        <w:rPr>
          <w:spacing w:val="-6"/>
        </w:rPr>
        <w:t xml:space="preserve"> </w:t>
      </w:r>
      <w:r>
        <w:t>Compensation(1099-G)</w:t>
      </w:r>
    </w:p>
    <w:p w14:paraId="7903F68A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2"/>
        <w:ind w:left="840"/>
      </w:pPr>
      <w:r>
        <w:t>Pension/Annuity</w:t>
      </w:r>
      <w:r>
        <w:rPr>
          <w:spacing w:val="-6"/>
        </w:rPr>
        <w:t xml:space="preserve"> </w:t>
      </w:r>
      <w:r>
        <w:t>Statements/IRA</w:t>
      </w:r>
      <w:r>
        <w:rPr>
          <w:spacing w:val="-7"/>
        </w:rPr>
        <w:t xml:space="preserve"> </w:t>
      </w:r>
      <w:r>
        <w:t>Distributions</w:t>
      </w:r>
      <w:r>
        <w:rPr>
          <w:spacing w:val="-4"/>
        </w:rPr>
        <w:t xml:space="preserve"> </w:t>
      </w:r>
      <w:r>
        <w:t>(1099R)</w:t>
      </w:r>
    </w:p>
    <w:p w14:paraId="28160D8A" w14:textId="1D1647AA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Stock/Bond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Statements(1099B)</w:t>
      </w:r>
    </w:p>
    <w:p w14:paraId="7AC8026C" w14:textId="06AADFBF" w:rsidR="008637A7" w:rsidRDefault="008637A7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Records of cryptocurrency exchanges</w:t>
      </w:r>
    </w:p>
    <w:p w14:paraId="645648E6" w14:textId="1F27A96B" w:rsidR="008637A7" w:rsidRDefault="008637A7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Sale of property (1099-S)</w:t>
      </w:r>
    </w:p>
    <w:p w14:paraId="711225D8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ind w:left="841" w:hanging="362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(SSA-1099)</w:t>
      </w:r>
    </w:p>
    <w:p w14:paraId="6042D0F1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ind w:left="841" w:hanging="362"/>
      </w:pPr>
      <w:r>
        <w:t>Royalties/Partnership/SCorp/Trust/Estate</w:t>
      </w:r>
      <w:r>
        <w:rPr>
          <w:spacing w:val="-4"/>
        </w:rPr>
        <w:t xml:space="preserve"> </w:t>
      </w:r>
      <w:r>
        <w:t>Income—usually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K-1</w:t>
      </w:r>
    </w:p>
    <w:p w14:paraId="7E56A8F4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2"/>
        <w:ind w:left="840"/>
      </w:pPr>
      <w:r>
        <w:t>Gambling(w-2G)/Lottery</w:t>
      </w:r>
      <w:r>
        <w:rPr>
          <w:spacing w:val="-6"/>
        </w:rPr>
        <w:t xml:space="preserve"> </w:t>
      </w:r>
      <w:r>
        <w:t>Winnings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Losses/Prizes/Bonus</w:t>
      </w:r>
    </w:p>
    <w:p w14:paraId="5D9C9F0F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Alimony</w:t>
      </w:r>
      <w:r>
        <w:rPr>
          <w:spacing w:val="-2"/>
        </w:rPr>
        <w:t xml:space="preserve"> </w:t>
      </w:r>
      <w:r>
        <w:t>Income-Divorce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12/31/2018</w:t>
      </w:r>
    </w:p>
    <w:p w14:paraId="5C8EFD8E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Rental</w:t>
      </w:r>
      <w:r>
        <w:rPr>
          <w:spacing w:val="-3"/>
        </w:rPr>
        <w:t xml:space="preserve"> </w:t>
      </w:r>
      <w:r>
        <w:t>Income—see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worksheet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website</w:t>
      </w:r>
    </w:p>
    <w:p w14:paraId="74A21B22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Self-Employment</w:t>
      </w:r>
      <w:r>
        <w:rPr>
          <w:spacing w:val="-6"/>
        </w:rPr>
        <w:t xml:space="preserve"> </w:t>
      </w:r>
      <w:r>
        <w:t>Income/Contract</w:t>
      </w:r>
      <w:r>
        <w:rPr>
          <w:spacing w:val="-5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(1099-NEC)/Business</w:t>
      </w:r>
      <w:r>
        <w:rPr>
          <w:spacing w:val="-3"/>
        </w:rPr>
        <w:t xml:space="preserve"> </w:t>
      </w:r>
      <w:r>
        <w:t>Income—see</w:t>
      </w:r>
      <w:r>
        <w:rPr>
          <w:spacing w:val="-2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worksheet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website</w:t>
      </w:r>
    </w:p>
    <w:p w14:paraId="09F7CC6F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2"/>
        <w:ind w:left="840"/>
      </w:pPr>
      <w:r>
        <w:t>Hobby</w:t>
      </w:r>
      <w:r>
        <w:rPr>
          <w:spacing w:val="-1"/>
        </w:rPr>
        <w:t xml:space="preserve"> </w:t>
      </w:r>
      <w:r>
        <w:t>Income</w:t>
      </w:r>
    </w:p>
    <w:p w14:paraId="026A7327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Any foreign</w:t>
      </w:r>
      <w:r>
        <w:rPr>
          <w:spacing w:val="-2"/>
        </w:rPr>
        <w:t xml:space="preserve"> </w:t>
      </w:r>
      <w:r>
        <w:t>income,</w:t>
      </w:r>
      <w:r>
        <w:rPr>
          <w:spacing w:val="-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 about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USA</w:t>
      </w:r>
    </w:p>
    <w:p w14:paraId="48D054D1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income items</w:t>
      </w:r>
      <w:r>
        <w:rPr>
          <w:spacing w:val="-2"/>
        </w:rPr>
        <w:t xml:space="preserve"> </w:t>
      </w:r>
      <w:r>
        <w:t>not listed</w:t>
      </w:r>
    </w:p>
    <w:p w14:paraId="7B52B1DD" w14:textId="77777777" w:rsidR="00EE4184" w:rsidRDefault="00EE4184">
      <w:pPr>
        <w:pStyle w:val="BodyText"/>
        <w:spacing w:before="0"/>
        <w:ind w:left="0" w:firstLine="0"/>
        <w:rPr>
          <w:sz w:val="24"/>
        </w:rPr>
      </w:pPr>
    </w:p>
    <w:p w14:paraId="2E7E5742" w14:textId="77777777" w:rsidR="00EE4184" w:rsidRDefault="00EE4184">
      <w:pPr>
        <w:pStyle w:val="BodyText"/>
        <w:spacing w:before="1"/>
        <w:ind w:left="0" w:firstLine="0"/>
        <w:rPr>
          <w:sz w:val="27"/>
        </w:rPr>
      </w:pPr>
    </w:p>
    <w:p w14:paraId="3FE64F13" w14:textId="77777777" w:rsidR="00EE4184" w:rsidRDefault="00177A46">
      <w:pPr>
        <w:pStyle w:val="BodyText"/>
        <w:spacing w:before="1"/>
        <w:ind w:left="120" w:firstLine="0"/>
      </w:pPr>
      <w:r>
        <w:t>EXPENSE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REQUIRED:</w:t>
      </w:r>
    </w:p>
    <w:p w14:paraId="5BB13036" w14:textId="77777777" w:rsidR="002E197D" w:rsidRDefault="002E197D">
      <w:pPr>
        <w:pStyle w:val="BodyText"/>
        <w:spacing w:before="1"/>
        <w:ind w:left="120" w:firstLine="0"/>
      </w:pPr>
    </w:p>
    <w:p w14:paraId="0F82F395" w14:textId="3B276048" w:rsidR="0007334E" w:rsidRDefault="0007334E" w:rsidP="0007334E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left="840"/>
      </w:pPr>
      <w:r>
        <w:t>Market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Form—must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b/>
        </w:rPr>
        <w:t>1095A</w:t>
      </w:r>
      <w:r>
        <w:rPr>
          <w:b/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exchange.</w:t>
      </w:r>
    </w:p>
    <w:p w14:paraId="01746C6A" w14:textId="77777777" w:rsidR="00EE4184" w:rsidRDefault="00177A46" w:rsidP="0007334E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left="840"/>
      </w:pPr>
      <w:r>
        <w:t>Dependent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Tax ID</w:t>
      </w:r>
      <w:r>
        <w:rPr>
          <w:spacing w:val="-2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amount paid.</w:t>
      </w:r>
    </w:p>
    <w:p w14:paraId="5E928552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0"/>
        <w:ind w:left="840"/>
      </w:pPr>
      <w:r>
        <w:t>529</w:t>
      </w:r>
      <w:r>
        <w:rPr>
          <w:spacing w:val="-4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contributions/distributions(1099-Q)</w:t>
      </w:r>
    </w:p>
    <w:p w14:paraId="361195D2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2"/>
        <w:ind w:left="840"/>
      </w:pPr>
      <w:r>
        <w:t>Student</w:t>
      </w:r>
      <w:r>
        <w:rPr>
          <w:spacing w:val="-2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(1098-E)</w:t>
      </w:r>
    </w:p>
    <w:p w14:paraId="5BAD7CDE" w14:textId="713F799A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Alimony</w:t>
      </w:r>
      <w:r>
        <w:rPr>
          <w:spacing w:val="-2"/>
        </w:rPr>
        <w:t xml:space="preserve"> </w:t>
      </w:r>
      <w:r>
        <w:t>paid</w:t>
      </w:r>
      <w:r w:rsidR="0054100B">
        <w:t xml:space="preserve"> or received</w:t>
      </w:r>
      <w:r>
        <w:t>—divorce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12/31/2018</w:t>
      </w:r>
    </w:p>
    <w:p w14:paraId="299C39D9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Medical/Dental</w:t>
      </w:r>
      <w:r>
        <w:rPr>
          <w:spacing w:val="-3"/>
        </w:rPr>
        <w:t xml:space="preserve"> </w:t>
      </w:r>
      <w:r>
        <w:t>Expenses</w:t>
      </w:r>
    </w:p>
    <w:p w14:paraId="69641491" w14:textId="77777777" w:rsidR="00EE4184" w:rsidRDefault="00177A46" w:rsidP="0007334E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left="840"/>
      </w:pPr>
      <w:r>
        <w:t>Long-term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letters</w:t>
      </w:r>
    </w:p>
    <w:p w14:paraId="3F75FD9B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3"/>
        <w:ind w:left="840"/>
      </w:pPr>
      <w:r>
        <w:t>Mortgage/Home</w:t>
      </w:r>
      <w:r>
        <w:rPr>
          <w:spacing w:val="-5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Interest/Mortgage</w:t>
      </w:r>
      <w:r>
        <w:rPr>
          <w:spacing w:val="-3"/>
        </w:rPr>
        <w:t xml:space="preserve"> </w:t>
      </w:r>
      <w:r>
        <w:t>Insurance</w:t>
      </w:r>
    </w:p>
    <w:p w14:paraId="2C8EF19C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ind w:left="841" w:hanging="362"/>
      </w:pPr>
      <w:r>
        <w:t>Real</w:t>
      </w:r>
      <w:r>
        <w:rPr>
          <w:spacing w:val="-2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Taxes</w:t>
      </w:r>
    </w:p>
    <w:p w14:paraId="02D7C066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spacing w:before="14"/>
        <w:ind w:left="841" w:hanging="362"/>
      </w:pPr>
      <w:r>
        <w:t>Sales</w:t>
      </w:r>
      <w:r>
        <w:rPr>
          <w:spacing w:val="-2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items—cars,</w:t>
      </w:r>
      <w:r>
        <w:rPr>
          <w:spacing w:val="-1"/>
        </w:rPr>
        <w:t xml:space="preserve"> </w:t>
      </w:r>
      <w:r>
        <w:t>RVs,</w:t>
      </w:r>
      <w:r>
        <w:rPr>
          <w:spacing w:val="-3"/>
        </w:rPr>
        <w:t xml:space="preserve"> </w:t>
      </w:r>
      <w:r>
        <w:t>etc.</w:t>
      </w:r>
    </w:p>
    <w:p w14:paraId="29FCAA8D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ind w:left="841" w:hanging="362"/>
      </w:pPr>
      <w:r>
        <w:t>Charitable</w:t>
      </w:r>
      <w:r>
        <w:rPr>
          <w:spacing w:val="-3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Cash/Non-Cash—you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receipts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deductions</w:t>
      </w:r>
    </w:p>
    <w:p w14:paraId="5D279E1E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3"/>
        <w:ind w:left="840"/>
      </w:pPr>
      <w:r>
        <w:t>IRA</w:t>
      </w:r>
      <w:r>
        <w:rPr>
          <w:spacing w:val="-4"/>
        </w:rPr>
        <w:t xml:space="preserve"> </w:t>
      </w:r>
      <w:r>
        <w:t>Contributions/Retirement</w:t>
      </w:r>
      <w:r>
        <w:rPr>
          <w:spacing w:val="-2"/>
        </w:rPr>
        <w:t xml:space="preserve"> </w:t>
      </w:r>
      <w:r>
        <w:t>Contributions</w:t>
      </w:r>
    </w:p>
    <w:p w14:paraId="53E9CCE6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1"/>
        </w:tabs>
        <w:spacing w:before="14"/>
        <w:ind w:left="840"/>
      </w:pPr>
      <w:r>
        <w:t>Home</w:t>
      </w:r>
      <w:r>
        <w:rPr>
          <w:spacing w:val="-4"/>
        </w:rPr>
        <w:t xml:space="preserve"> </w:t>
      </w:r>
      <w:r>
        <w:t>Purchase/Sale</w:t>
      </w:r>
      <w:r>
        <w:rPr>
          <w:spacing w:val="-1"/>
        </w:rPr>
        <w:t xml:space="preserve"> </w:t>
      </w:r>
      <w:r>
        <w:t>documents</w:t>
      </w:r>
    </w:p>
    <w:p w14:paraId="4B6671E4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ind w:left="841" w:hanging="362"/>
      </w:pPr>
      <w:r>
        <w:t>Moving</w:t>
      </w:r>
      <w:r>
        <w:rPr>
          <w:spacing w:val="-5"/>
        </w:rPr>
        <w:t xml:space="preserve"> </w:t>
      </w:r>
      <w:r>
        <w:t>Expenses—military</w:t>
      </w:r>
      <w:r>
        <w:rPr>
          <w:spacing w:val="-4"/>
        </w:rPr>
        <w:t xml:space="preserve"> </w:t>
      </w:r>
      <w:r>
        <w:t>only</w:t>
      </w:r>
    </w:p>
    <w:p w14:paraId="342C059B" w14:textId="77777777" w:rsidR="00EE4184" w:rsidRDefault="00177A46">
      <w:pPr>
        <w:pStyle w:val="ListParagraph"/>
        <w:numPr>
          <w:ilvl w:val="0"/>
          <w:numId w:val="1"/>
        </w:numPr>
        <w:tabs>
          <w:tab w:val="left" w:pos="842"/>
        </w:tabs>
        <w:ind w:left="841" w:hanging="362"/>
      </w:pPr>
      <w:r>
        <w:t>Estimated</w:t>
      </w:r>
      <w:r>
        <w:rPr>
          <w:spacing w:val="-5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payment records—list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worksheet.</w:t>
      </w:r>
    </w:p>
    <w:p w14:paraId="56E7ADE3" w14:textId="77777777" w:rsidR="00EE4184" w:rsidRDefault="00EE4184"/>
    <w:p w14:paraId="4C34002B" w14:textId="77777777" w:rsidR="002E197D" w:rsidRDefault="002E197D"/>
    <w:p w14:paraId="57F28FA2" w14:textId="77777777" w:rsidR="002E197D" w:rsidRDefault="002E197D"/>
    <w:p w14:paraId="4C244213" w14:textId="77777777" w:rsidR="002E197D" w:rsidRDefault="002E197D"/>
    <w:p w14:paraId="12BC6132" w14:textId="77777777" w:rsidR="002E197D" w:rsidRDefault="002E197D"/>
    <w:p w14:paraId="1854E61E" w14:textId="77777777" w:rsidR="002E197D" w:rsidRDefault="002E197D"/>
    <w:p w14:paraId="7E29D8F1" w14:textId="77777777" w:rsidR="002E197D" w:rsidRDefault="002E197D">
      <w:r>
        <w:t>Potential Credits:</w:t>
      </w:r>
    </w:p>
    <w:p w14:paraId="30D16058" w14:textId="77777777" w:rsidR="002E197D" w:rsidRDefault="002E197D"/>
    <w:p w14:paraId="2BA1DEB1" w14:textId="0065E991" w:rsidR="002E197D" w:rsidRDefault="002E197D" w:rsidP="002E197D">
      <w:pPr>
        <w:pStyle w:val="ListParagraph"/>
        <w:numPr>
          <w:ilvl w:val="0"/>
          <w:numId w:val="3"/>
        </w:numPr>
        <w:tabs>
          <w:tab w:val="left" w:pos="841"/>
        </w:tabs>
        <w:spacing w:before="0" w:line="252" w:lineRule="auto"/>
        <w:ind w:right="627"/>
      </w:pPr>
      <w:r>
        <w:t>Education/Tuition Costs/Materials Purchased/Room &amp;Board—</w:t>
      </w:r>
      <w:r>
        <w:rPr>
          <w:b/>
        </w:rPr>
        <w:t xml:space="preserve">must have 1098-T from Institution </w:t>
      </w:r>
      <w:r>
        <w:rPr>
          <w:color w:val="5E5E5E"/>
        </w:rPr>
        <w:t>Account</w:t>
      </w:r>
      <w:r>
        <w:rPr>
          <w:color w:val="5E5E5E"/>
          <w:spacing w:val="-47"/>
        </w:rPr>
        <w:t xml:space="preserve"> </w:t>
      </w:r>
      <w:r>
        <w:rPr>
          <w:color w:val="5E5E5E"/>
        </w:rPr>
        <w:t>transaction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history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for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20</w:t>
      </w:r>
      <w:r>
        <w:rPr>
          <w:color w:val="5E5E5E"/>
        </w:rPr>
        <w:t>24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year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with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loan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disbursement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records,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and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receipts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for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out</w:t>
      </w:r>
      <w:r>
        <w:rPr>
          <w:color w:val="5E5E5E"/>
          <w:spacing w:val="-4"/>
        </w:rPr>
        <w:t>-of-pocket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expenses.</w:t>
      </w:r>
      <w:r w:rsidR="00754FF6">
        <w:rPr>
          <w:color w:val="5E5E5E"/>
        </w:rPr>
        <w:t xml:space="preserve"> </w:t>
      </w:r>
    </w:p>
    <w:p w14:paraId="1FF8CBF5" w14:textId="77777777" w:rsidR="002E197D" w:rsidRDefault="002E197D" w:rsidP="002E197D">
      <w:pPr>
        <w:pStyle w:val="ListParagraph"/>
        <w:numPr>
          <w:ilvl w:val="0"/>
          <w:numId w:val="3"/>
        </w:numPr>
        <w:spacing w:before="0"/>
      </w:pPr>
      <w:r>
        <w:t>Energy-efficient home improvements</w:t>
      </w:r>
    </w:p>
    <w:p w14:paraId="10837429" w14:textId="71896F11" w:rsidR="002E197D" w:rsidRDefault="002E197D" w:rsidP="002E197D">
      <w:pPr>
        <w:pStyle w:val="ListParagraph"/>
        <w:numPr>
          <w:ilvl w:val="0"/>
          <w:numId w:val="3"/>
        </w:numPr>
        <w:spacing w:before="0"/>
      </w:pPr>
      <w:r>
        <w:t>Electric vehicle purchase</w:t>
      </w:r>
    </w:p>
    <w:p w14:paraId="2C4D3370" w14:textId="7D2E47E0" w:rsidR="002E197D" w:rsidRDefault="002E197D" w:rsidP="002E197D">
      <w:pPr>
        <w:pStyle w:val="ListParagraph"/>
        <w:numPr>
          <w:ilvl w:val="0"/>
          <w:numId w:val="3"/>
        </w:numPr>
        <w:spacing w:before="0"/>
      </w:pPr>
      <w:r>
        <w:t>Foreign taxes paid (often listed on 1099-Div statement)</w:t>
      </w:r>
    </w:p>
    <w:p w14:paraId="17DFD39E" w14:textId="594F6578" w:rsidR="002E197D" w:rsidRDefault="002E197D">
      <w:pPr>
        <w:sectPr w:rsidR="002E197D">
          <w:type w:val="continuous"/>
          <w:pgSz w:w="12240" w:h="15840"/>
          <w:pgMar w:top="680" w:right="660" w:bottom="280" w:left="600" w:header="720" w:footer="720" w:gutter="0"/>
          <w:cols w:space="720"/>
        </w:sectPr>
      </w:pPr>
    </w:p>
    <w:p w14:paraId="00C612BE" w14:textId="77777777" w:rsidR="00EE4184" w:rsidRDefault="00EE4184">
      <w:pPr>
        <w:pStyle w:val="BodyText"/>
        <w:spacing w:before="4"/>
        <w:ind w:left="0" w:firstLine="0"/>
        <w:rPr>
          <w:sz w:val="16"/>
        </w:rPr>
      </w:pPr>
    </w:p>
    <w:sectPr w:rsidR="00EE4184">
      <w:pgSz w:w="12240" w:h="15840"/>
      <w:pgMar w:top="150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32FA"/>
    <w:multiLevelType w:val="hybridMultilevel"/>
    <w:tmpl w:val="CEECDB26"/>
    <w:lvl w:ilvl="0" w:tplc="01883A30">
      <w:numFmt w:val="bullet"/>
      <w:lvlText w:val="o"/>
      <w:lvlJc w:val="left"/>
      <w:pPr>
        <w:ind w:left="11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786BAE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 w:tplc="6F00D474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ar-SA"/>
      </w:rPr>
    </w:lvl>
    <w:lvl w:ilvl="3" w:tplc="E7F67FB4">
      <w:numFmt w:val="bullet"/>
      <w:lvlText w:val="•"/>
      <w:lvlJc w:val="left"/>
      <w:pPr>
        <w:ind w:left="3378" w:hanging="361"/>
      </w:pPr>
      <w:rPr>
        <w:rFonts w:hint="default"/>
        <w:lang w:val="en-US" w:eastAsia="en-US" w:bidi="ar-SA"/>
      </w:rPr>
    </w:lvl>
    <w:lvl w:ilvl="4" w:tplc="9DFA15DC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5" w:tplc="D99A6DDC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07A25064">
      <w:numFmt w:val="bullet"/>
      <w:lvlText w:val="•"/>
      <w:lvlJc w:val="left"/>
      <w:pPr>
        <w:ind w:left="6636" w:hanging="361"/>
      </w:pPr>
      <w:rPr>
        <w:rFonts w:hint="default"/>
        <w:lang w:val="en-US" w:eastAsia="en-US" w:bidi="ar-SA"/>
      </w:rPr>
    </w:lvl>
    <w:lvl w:ilvl="7" w:tplc="68F263FC">
      <w:numFmt w:val="bullet"/>
      <w:lvlText w:val="•"/>
      <w:lvlJc w:val="left"/>
      <w:pPr>
        <w:ind w:left="7722" w:hanging="361"/>
      </w:pPr>
      <w:rPr>
        <w:rFonts w:hint="default"/>
        <w:lang w:val="en-US" w:eastAsia="en-US" w:bidi="ar-SA"/>
      </w:rPr>
    </w:lvl>
    <w:lvl w:ilvl="8" w:tplc="38E617AE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40E6EF7"/>
    <w:multiLevelType w:val="hybridMultilevel"/>
    <w:tmpl w:val="A568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29BA"/>
    <w:multiLevelType w:val="hybridMultilevel"/>
    <w:tmpl w:val="720CD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06310">
    <w:abstractNumId w:val="0"/>
  </w:num>
  <w:num w:numId="2" w16cid:durableId="1168211256">
    <w:abstractNumId w:val="1"/>
  </w:num>
  <w:num w:numId="3" w16cid:durableId="206622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184"/>
    <w:rsid w:val="0007334E"/>
    <w:rsid w:val="00177A46"/>
    <w:rsid w:val="001867E6"/>
    <w:rsid w:val="00225686"/>
    <w:rsid w:val="002E197D"/>
    <w:rsid w:val="0054100B"/>
    <w:rsid w:val="00754FF6"/>
    <w:rsid w:val="008637A7"/>
    <w:rsid w:val="00A854D4"/>
    <w:rsid w:val="00EC6124"/>
    <w:rsid w:val="00E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15E5"/>
  <w15:docId w15:val="{38D2472D-60CC-462A-AEAD-B3B69C5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840" w:hanging="361"/>
    </w:pPr>
  </w:style>
  <w:style w:type="paragraph" w:styleId="Title">
    <w:name w:val="Title"/>
    <w:basedOn w:val="Normal"/>
    <w:uiPriority w:val="10"/>
    <w:qFormat/>
    <w:pPr>
      <w:spacing w:before="39"/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5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Lenehan</dc:creator>
  <cp:lastModifiedBy>Kendra Lenehan</cp:lastModifiedBy>
  <cp:revision>3</cp:revision>
  <dcterms:created xsi:type="dcterms:W3CDTF">2024-12-23T16:05:00Z</dcterms:created>
  <dcterms:modified xsi:type="dcterms:W3CDTF">2024-12-23T16:13:00Z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2021-12-23T00:00:00Z</vt:filetime>
  </property>
</Properties>
</file>